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2FD" w:rsidRDefault="00D212FD" w:rsidP="00D212FD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CC7A6A" w:rsidRDefault="00CC7A6A" w:rsidP="00CC7A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КОМИТЕТ ПО АГРОПРОМЫШЛЕННОМУ И РЫБОХОЗЯЙСТВЕННОМУ </w:t>
      </w:r>
    </w:p>
    <w:p w:rsidR="00CC7A6A" w:rsidRDefault="00CC7A6A" w:rsidP="00CC7A6A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КОМПЛЕКСУ ЛЕНИНГРАДСКОЙ ОБЛАСТИ</w:t>
      </w:r>
    </w:p>
    <w:p w:rsidR="00CC7A6A" w:rsidRDefault="00CC7A6A" w:rsidP="00CC7A6A">
      <w:pPr>
        <w:rPr>
          <w:sz w:val="28"/>
          <w:szCs w:val="28"/>
        </w:rPr>
      </w:pPr>
    </w:p>
    <w:p w:rsidR="00CC7A6A" w:rsidRDefault="00CC7A6A" w:rsidP="00CC7A6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CC7A6A" w:rsidRDefault="00CC7A6A" w:rsidP="00CC7A6A">
      <w:pPr>
        <w:rPr>
          <w:sz w:val="28"/>
          <w:szCs w:val="28"/>
        </w:rPr>
      </w:pPr>
    </w:p>
    <w:p w:rsidR="00CC7A6A" w:rsidRDefault="00E81A9D" w:rsidP="00CC7A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304F">
        <w:rPr>
          <w:sz w:val="28"/>
          <w:szCs w:val="28"/>
        </w:rPr>
        <w:t>_____________</w:t>
      </w:r>
      <w:r w:rsidR="00CC7A6A">
        <w:rPr>
          <w:sz w:val="28"/>
          <w:szCs w:val="28"/>
        </w:rPr>
        <w:t xml:space="preserve"> Санкт-Петербург № </w:t>
      </w:r>
      <w:r w:rsidR="000A304F">
        <w:rPr>
          <w:sz w:val="28"/>
          <w:szCs w:val="28"/>
        </w:rPr>
        <w:t>______</w:t>
      </w:r>
    </w:p>
    <w:p w:rsidR="00CC7A6A" w:rsidRDefault="00CC7A6A" w:rsidP="00CC7A6A">
      <w:pPr>
        <w:jc w:val="both"/>
      </w:pPr>
      <w:r>
        <w:t xml:space="preserve">            </w:t>
      </w:r>
    </w:p>
    <w:p w:rsidR="00CC7A6A" w:rsidRDefault="00CC7A6A" w:rsidP="00CC7A6A">
      <w:pPr>
        <w:jc w:val="both"/>
      </w:pPr>
    </w:p>
    <w:p w:rsidR="00CC7A6A" w:rsidRDefault="00CC7A6A" w:rsidP="00CC7A6A">
      <w:pPr>
        <w:jc w:val="both"/>
      </w:pPr>
      <w:r>
        <w:rPr>
          <w:noProof/>
        </w:rPr>
        <mc:AlternateContent>
          <mc:Choice Requires="wpc">
            <w:drawing>
              <wp:inline distT="0" distB="0" distL="0" distR="0" wp14:anchorId="3E57B796" wp14:editId="462AD314">
                <wp:extent cx="3429000" cy="1600200"/>
                <wp:effectExtent l="0" t="0" r="0" b="0"/>
                <wp:docPr id="2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4440" y="0"/>
                            <a:ext cx="3086521" cy="148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6353" w:rsidRDefault="00726353" w:rsidP="00CC7A6A">
                              <w:pPr>
                                <w:autoSpaceDE w:val="0"/>
                                <w:autoSpaceDN w:val="0"/>
                                <w:jc w:val="both"/>
                              </w:pPr>
                              <w:r>
                                <w:t xml:space="preserve">О внесении изменений в приказ комитета от 27 марта 2014 года № 12 «О конкурсном отборе садоводческих, огороднических и дачных некоммерческих объединений жителей Ленинградской области на право получения средств государственной поддержки из областного бюджета Ленинградской области»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" o:spid="_x0000_s1026" editas="canvas" style="width:270pt;height:126pt;mso-position-horizontal-relative:char;mso-position-vertical-relative:line" coordsize="3429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4290;height:1600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144;width:30865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 stroked="f">
                  <v:textbox>
                    <w:txbxContent>
                      <w:p w:rsidR="00726353" w:rsidRDefault="00726353" w:rsidP="00CC7A6A">
                        <w:pPr>
                          <w:autoSpaceDE w:val="0"/>
                          <w:autoSpaceDN w:val="0"/>
                          <w:jc w:val="both"/>
                        </w:pPr>
                        <w:r>
                          <w:t xml:space="preserve">О внесении изменений в приказ комитета от 27 марта 2014 года № 12 «О конкурсном отборе садоводческих, огороднических и дачных некоммерческих объединений жителей Ленинградской области на право получения средств государственной поддержки из областного бюджета Ленинградской области»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C7A6A" w:rsidRDefault="00CC7A6A" w:rsidP="00CC7A6A">
      <w:pPr>
        <w:jc w:val="both"/>
      </w:pPr>
    </w:p>
    <w:p w:rsidR="006A674B" w:rsidRDefault="006A674B" w:rsidP="006A674B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CC7A6A" w:rsidRDefault="00CC7A6A" w:rsidP="006A674B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A1DAC">
        <w:rPr>
          <w:sz w:val="28"/>
          <w:szCs w:val="28"/>
        </w:rPr>
        <w:t>целях реализации постановления П</w:t>
      </w:r>
      <w:r w:rsidR="00BE7D4E">
        <w:rPr>
          <w:sz w:val="28"/>
          <w:szCs w:val="28"/>
        </w:rPr>
        <w:t xml:space="preserve">равительства Ленинградской области от 4 февраля 2014 года №15 «Об утверждении порядков предоставления субсидий из областного бюджета Ленинградской области и поступивших в порядке </w:t>
      </w:r>
      <w:proofErr w:type="spellStart"/>
      <w:r w:rsidR="00BE7D4E">
        <w:rPr>
          <w:sz w:val="28"/>
          <w:szCs w:val="28"/>
        </w:rPr>
        <w:t>софинансирования</w:t>
      </w:r>
      <w:proofErr w:type="spellEnd"/>
      <w:r w:rsidR="00BE7D4E">
        <w:rPr>
          <w:sz w:val="28"/>
          <w:szCs w:val="28"/>
        </w:rPr>
        <w:t xml:space="preserve"> средств федерального бюджета в рамках государственной программы Ленинградской области «Развитие сельского хозяйства Ленинградской области»,  </w:t>
      </w:r>
    </w:p>
    <w:p w:rsidR="00CA1DAC" w:rsidRDefault="00CA1DAC" w:rsidP="006A674B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CC7A6A" w:rsidRDefault="00CC7A6A" w:rsidP="00CC7A6A">
      <w:pPr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CA1DAC" w:rsidRDefault="00CA1DAC" w:rsidP="00CC7A6A">
      <w:pPr>
        <w:jc w:val="both"/>
        <w:rPr>
          <w:sz w:val="28"/>
          <w:szCs w:val="28"/>
        </w:rPr>
      </w:pPr>
    </w:p>
    <w:p w:rsidR="006A674B" w:rsidRDefault="006A674B" w:rsidP="006A674B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985E9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приказ комитета от 27 марта 2014 г. № 12 </w:t>
      </w:r>
      <w:r w:rsidRPr="006A674B">
        <w:rPr>
          <w:sz w:val="28"/>
          <w:szCs w:val="28"/>
        </w:rPr>
        <w:t xml:space="preserve">«О конкурсном отборе садоводческих, огороднических и дачных некоммерческих объединений жителей Ленинградской области на право получения средств государственной поддержки из областного бюджета Ленинградской области» </w:t>
      </w:r>
      <w:r>
        <w:rPr>
          <w:sz w:val="28"/>
          <w:szCs w:val="28"/>
        </w:rPr>
        <w:t>следующие изменения:</w:t>
      </w:r>
    </w:p>
    <w:p w:rsidR="00D42F50" w:rsidRDefault="006A2DFF" w:rsidP="006A2DFF">
      <w:pPr>
        <w:pStyle w:val="a5"/>
        <w:tabs>
          <w:tab w:val="left" w:pos="567"/>
          <w:tab w:val="left" w:pos="851"/>
        </w:tabs>
        <w:ind w:left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726353">
        <w:rPr>
          <w:rFonts w:eastAsia="Times New Roman"/>
          <w:sz w:val="28"/>
          <w:szCs w:val="28"/>
        </w:rPr>
        <w:t>в</w:t>
      </w:r>
      <w:r w:rsidR="00985E97">
        <w:rPr>
          <w:rFonts w:eastAsia="Times New Roman"/>
          <w:sz w:val="28"/>
          <w:szCs w:val="28"/>
        </w:rPr>
        <w:t xml:space="preserve"> Приложении 6 </w:t>
      </w:r>
      <w:proofErr w:type="gramStart"/>
      <w:r w:rsidR="00D42F50">
        <w:rPr>
          <w:rFonts w:eastAsia="Times New Roman"/>
          <w:sz w:val="28"/>
          <w:szCs w:val="28"/>
        </w:rPr>
        <w:t xml:space="preserve">( </w:t>
      </w:r>
      <w:proofErr w:type="gramEnd"/>
      <w:r w:rsidR="00D42F50">
        <w:rPr>
          <w:rFonts w:eastAsia="Times New Roman"/>
          <w:sz w:val="28"/>
          <w:szCs w:val="28"/>
        </w:rPr>
        <w:t>Договор о предоставлении субсидии за счет средств областного бюджета Ленинградской области на возмещение части затрат на строительство и реконструкцию инженерных сетей (электроснабжения, автоматизированной системы контроля учета электро</w:t>
      </w:r>
      <w:r>
        <w:rPr>
          <w:rFonts w:eastAsia="Times New Roman"/>
          <w:sz w:val="28"/>
          <w:szCs w:val="28"/>
        </w:rPr>
        <w:t>энергии, водо- и газоснабжения),</w:t>
      </w:r>
      <w:r w:rsidR="00D42F50">
        <w:rPr>
          <w:rFonts w:eastAsia="Times New Roman"/>
          <w:sz w:val="28"/>
          <w:szCs w:val="28"/>
        </w:rPr>
        <w:t xml:space="preserve"> подъездных дорог и систем мелиорации садоводческих, огороднических и дачных некоммерческих объединений жителей Ленинградской области</w:t>
      </w:r>
      <w:r>
        <w:rPr>
          <w:rFonts w:eastAsia="Times New Roman"/>
          <w:sz w:val="28"/>
          <w:szCs w:val="28"/>
        </w:rPr>
        <w:t>:</w:t>
      </w:r>
      <w:r w:rsidR="00D42F50">
        <w:rPr>
          <w:rFonts w:eastAsia="Times New Roman"/>
          <w:sz w:val="28"/>
          <w:szCs w:val="28"/>
        </w:rPr>
        <w:t xml:space="preserve"> </w:t>
      </w:r>
    </w:p>
    <w:p w:rsidR="009E3966" w:rsidRDefault="006A2DFF" w:rsidP="006A2DFF">
      <w:pPr>
        <w:tabs>
          <w:tab w:val="left" w:pos="567"/>
          <w:tab w:val="left" w:pos="851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726353">
        <w:rPr>
          <w:rFonts w:eastAsia="Times New Roman"/>
          <w:sz w:val="28"/>
          <w:szCs w:val="28"/>
        </w:rPr>
        <w:t>р</w:t>
      </w:r>
      <w:r w:rsidR="009E3966" w:rsidRPr="006A2DFF">
        <w:rPr>
          <w:rFonts w:eastAsia="Times New Roman"/>
          <w:sz w:val="28"/>
          <w:szCs w:val="28"/>
        </w:rPr>
        <w:t>аздел 2</w:t>
      </w:r>
      <w:r w:rsidRPr="006A2DFF">
        <w:rPr>
          <w:rFonts w:eastAsia="Times New Roman"/>
          <w:sz w:val="28"/>
          <w:szCs w:val="28"/>
        </w:rPr>
        <w:t xml:space="preserve">. </w:t>
      </w:r>
      <w:r w:rsidR="00726353">
        <w:rPr>
          <w:rFonts w:eastAsia="Times New Roman"/>
          <w:sz w:val="28"/>
          <w:szCs w:val="28"/>
        </w:rPr>
        <w:t>«</w:t>
      </w:r>
      <w:r w:rsidRPr="006A2DFF">
        <w:rPr>
          <w:rFonts w:eastAsia="Times New Roman"/>
          <w:sz w:val="28"/>
          <w:szCs w:val="28"/>
        </w:rPr>
        <w:t>Права и обязанности сторон</w:t>
      </w:r>
      <w:r w:rsidR="001C7C28">
        <w:rPr>
          <w:rFonts w:eastAsia="Times New Roman"/>
          <w:sz w:val="28"/>
          <w:szCs w:val="28"/>
        </w:rPr>
        <w:t>»  дополнить пунктом</w:t>
      </w:r>
      <w:r w:rsidR="009E3966" w:rsidRPr="006A2DFF">
        <w:rPr>
          <w:rFonts w:eastAsia="Times New Roman"/>
          <w:sz w:val="28"/>
          <w:szCs w:val="28"/>
        </w:rPr>
        <w:t xml:space="preserve"> </w:t>
      </w:r>
      <w:r w:rsidR="00726353">
        <w:rPr>
          <w:rFonts w:eastAsia="Times New Roman"/>
          <w:sz w:val="28"/>
          <w:szCs w:val="28"/>
        </w:rPr>
        <w:t>2.1.6</w:t>
      </w:r>
      <w:r w:rsidR="001C7C28">
        <w:rPr>
          <w:rFonts w:eastAsia="Times New Roman"/>
          <w:sz w:val="28"/>
          <w:szCs w:val="28"/>
        </w:rPr>
        <w:t>.</w:t>
      </w:r>
      <w:r w:rsidR="00726353">
        <w:rPr>
          <w:rFonts w:eastAsia="Times New Roman"/>
          <w:sz w:val="28"/>
          <w:szCs w:val="28"/>
        </w:rPr>
        <w:t xml:space="preserve"> и </w:t>
      </w:r>
      <w:r w:rsidR="001C7C28">
        <w:rPr>
          <w:rFonts w:eastAsia="Times New Roman"/>
          <w:sz w:val="28"/>
          <w:szCs w:val="28"/>
        </w:rPr>
        <w:t xml:space="preserve">пунктом </w:t>
      </w:r>
      <w:r w:rsidR="00726353">
        <w:rPr>
          <w:rFonts w:eastAsia="Times New Roman"/>
          <w:sz w:val="28"/>
          <w:szCs w:val="28"/>
        </w:rPr>
        <w:t>3</w:t>
      </w:r>
      <w:r w:rsidR="001C7C28">
        <w:rPr>
          <w:rFonts w:eastAsia="Times New Roman"/>
          <w:sz w:val="28"/>
          <w:szCs w:val="28"/>
        </w:rPr>
        <w:t>.</w:t>
      </w:r>
      <w:r w:rsidR="00726353">
        <w:rPr>
          <w:rFonts w:eastAsia="Times New Roman"/>
          <w:sz w:val="28"/>
          <w:szCs w:val="28"/>
        </w:rPr>
        <w:t xml:space="preserve"> </w:t>
      </w:r>
      <w:r w:rsidR="009E3966" w:rsidRPr="006A2DFF">
        <w:rPr>
          <w:rFonts w:eastAsia="Times New Roman"/>
          <w:sz w:val="28"/>
          <w:szCs w:val="28"/>
        </w:rPr>
        <w:t>следующего содержания:</w:t>
      </w:r>
    </w:p>
    <w:p w:rsidR="00726353" w:rsidRPr="006A2DFF" w:rsidRDefault="00726353" w:rsidP="006A2DFF">
      <w:pPr>
        <w:tabs>
          <w:tab w:val="left" w:pos="567"/>
          <w:tab w:val="left" w:pos="851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«2.1.6. не использовать полученные субсидии на приобретение</w:t>
      </w:r>
      <w:r w:rsidRPr="007263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иностранной валюты, за исключением операций, осуществляемых в соответствии с валютным законодательством Российской Федерации при </w:t>
      </w:r>
      <w:r>
        <w:rPr>
          <w:sz w:val="28"/>
          <w:szCs w:val="28"/>
        </w:rPr>
        <w:lastRenderedPageBreak/>
        <w:t>закупке (поставке) высокотехнологичного импортного оборудования, сырья и комплектующих изделий, а также связанных с достижением целей предоставления субсидий иных операций, определенных нормативными правовыми актами, регулирующими порядок предоставления субси</w:t>
      </w:r>
      <w:r w:rsidR="001C7C28">
        <w:rPr>
          <w:sz w:val="28"/>
          <w:szCs w:val="28"/>
        </w:rPr>
        <w:t>дий некоммерческим организациям»;</w:t>
      </w:r>
    </w:p>
    <w:p w:rsidR="00D212FD" w:rsidRDefault="009E3966" w:rsidP="009E3966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A2DFF">
        <w:rPr>
          <w:sz w:val="28"/>
          <w:szCs w:val="28"/>
        </w:rPr>
        <w:t>3.</w:t>
      </w:r>
      <w:r w:rsidR="001911BC">
        <w:rPr>
          <w:sz w:val="28"/>
          <w:szCs w:val="28"/>
        </w:rPr>
        <w:t xml:space="preserve"> Получатель субсидий выражает согласие </w:t>
      </w:r>
      <w:r w:rsidR="00E65B5B">
        <w:rPr>
          <w:sz w:val="28"/>
          <w:szCs w:val="28"/>
        </w:rPr>
        <w:t>на осуществление</w:t>
      </w:r>
      <w:r>
        <w:rPr>
          <w:sz w:val="28"/>
          <w:szCs w:val="28"/>
        </w:rPr>
        <w:t xml:space="preserve"> Комитетом</w:t>
      </w:r>
      <w:r w:rsidR="00E65B5B">
        <w:rPr>
          <w:sz w:val="28"/>
          <w:szCs w:val="28"/>
        </w:rPr>
        <w:t xml:space="preserve"> и органами государственного финансового контроля проверок соблюдения </w:t>
      </w:r>
      <w:r>
        <w:rPr>
          <w:sz w:val="28"/>
          <w:szCs w:val="28"/>
        </w:rPr>
        <w:t>П</w:t>
      </w:r>
      <w:r w:rsidR="00E65B5B">
        <w:rPr>
          <w:sz w:val="28"/>
          <w:szCs w:val="28"/>
        </w:rPr>
        <w:t>олучател</w:t>
      </w:r>
      <w:r>
        <w:rPr>
          <w:sz w:val="28"/>
          <w:szCs w:val="28"/>
        </w:rPr>
        <w:t>ем</w:t>
      </w:r>
      <w:r w:rsidR="00E65B5B">
        <w:rPr>
          <w:sz w:val="28"/>
          <w:szCs w:val="28"/>
        </w:rPr>
        <w:t xml:space="preserve"> субсидий условий, целей и порядка их</w:t>
      </w:r>
      <w:r w:rsidR="00582A5D">
        <w:rPr>
          <w:sz w:val="28"/>
          <w:szCs w:val="28"/>
        </w:rPr>
        <w:t xml:space="preserve"> предоставления</w:t>
      </w:r>
      <w:r w:rsidR="004B2074">
        <w:rPr>
          <w:sz w:val="28"/>
          <w:szCs w:val="28"/>
        </w:rPr>
        <w:t>»</w:t>
      </w:r>
      <w:r w:rsidR="00726353">
        <w:rPr>
          <w:sz w:val="28"/>
          <w:szCs w:val="28"/>
        </w:rPr>
        <w:t>;</w:t>
      </w:r>
    </w:p>
    <w:p w:rsidR="004B2074" w:rsidRDefault="00985E97" w:rsidP="006A2DFF">
      <w:pPr>
        <w:pStyle w:val="a5"/>
        <w:autoSpaceDE w:val="0"/>
        <w:autoSpaceDN w:val="0"/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6A2DFF">
        <w:rPr>
          <w:sz w:val="28"/>
          <w:szCs w:val="28"/>
        </w:rPr>
        <w:t xml:space="preserve">ополнить </w:t>
      </w:r>
      <w:r w:rsidR="00726353">
        <w:rPr>
          <w:sz w:val="28"/>
          <w:szCs w:val="28"/>
        </w:rPr>
        <w:t xml:space="preserve">приложение </w:t>
      </w:r>
      <w:r w:rsidR="006A2DFF">
        <w:rPr>
          <w:sz w:val="28"/>
          <w:szCs w:val="28"/>
        </w:rPr>
        <w:t>разделом 4</w:t>
      </w:r>
      <w:r w:rsidR="00B93CC1">
        <w:rPr>
          <w:sz w:val="28"/>
          <w:szCs w:val="28"/>
          <w:vertAlign w:val="superscript"/>
        </w:rPr>
        <w:t>1</w:t>
      </w:r>
      <w:r w:rsidR="006A2DFF">
        <w:rPr>
          <w:sz w:val="28"/>
          <w:szCs w:val="28"/>
        </w:rPr>
        <w:t xml:space="preserve"> </w:t>
      </w:r>
      <w:r w:rsidR="004B2074" w:rsidRPr="004B2074">
        <w:rPr>
          <w:sz w:val="28"/>
          <w:szCs w:val="28"/>
        </w:rPr>
        <w:t>следующего</w:t>
      </w:r>
      <w:r w:rsidR="004B2074">
        <w:rPr>
          <w:sz w:val="28"/>
          <w:szCs w:val="28"/>
        </w:rPr>
        <w:t xml:space="preserve"> содержания:</w:t>
      </w:r>
    </w:p>
    <w:p w:rsidR="004B2074" w:rsidRDefault="006A2DFF" w:rsidP="00477379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</w:t>
      </w:r>
      <w:r w:rsidR="00B93CC1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АНТИКОРРУПЦИОННАЯ ОГОВОРКА</w:t>
      </w:r>
      <w:r w:rsidR="004B2074">
        <w:rPr>
          <w:sz w:val="28"/>
          <w:szCs w:val="28"/>
        </w:rPr>
        <w:t>»</w:t>
      </w:r>
    </w:p>
    <w:p w:rsidR="004425CA" w:rsidRDefault="004B2074" w:rsidP="00477379">
      <w:pPr>
        <w:autoSpaceDE w:val="0"/>
        <w:autoSpaceDN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исполнении </w:t>
      </w:r>
      <w:r w:rsidR="00726353">
        <w:rPr>
          <w:sz w:val="28"/>
          <w:szCs w:val="28"/>
        </w:rPr>
        <w:t>своих обязательств по Договору с</w:t>
      </w:r>
      <w:r>
        <w:rPr>
          <w:sz w:val="28"/>
          <w:szCs w:val="28"/>
        </w:rPr>
        <w:t>тороны, их аффилированные лица, работники или посредники не выплачивают, не предлагают выплатить и не разрешают выплату каких-либо денежных средств, иных ценностей, безвозмездное выполнение в их адрес (адрес их близких) работ (услуг), прямо или косвенно, любым лицам, для оказания влияния на дей</w:t>
      </w:r>
      <w:r w:rsidR="00726353">
        <w:rPr>
          <w:sz w:val="28"/>
          <w:szCs w:val="28"/>
        </w:rPr>
        <w:t>ствия или решения с</w:t>
      </w:r>
      <w:r>
        <w:rPr>
          <w:sz w:val="28"/>
          <w:szCs w:val="28"/>
        </w:rPr>
        <w:t>торон, их аффилированных лиц, работников или посредников</w:t>
      </w:r>
      <w:r w:rsidR="004425CA">
        <w:rPr>
          <w:sz w:val="28"/>
          <w:szCs w:val="28"/>
        </w:rPr>
        <w:t xml:space="preserve"> с целью получить какие-либо</w:t>
      </w:r>
      <w:proofErr w:type="gramEnd"/>
      <w:r w:rsidR="004425CA">
        <w:rPr>
          <w:sz w:val="28"/>
          <w:szCs w:val="28"/>
        </w:rPr>
        <w:t xml:space="preserve"> неправомерные преимущества или с иной неправомерной целью.</w:t>
      </w:r>
    </w:p>
    <w:p w:rsidR="004B2074" w:rsidRDefault="004425CA" w:rsidP="00477379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исполнении </w:t>
      </w:r>
      <w:r w:rsidR="00726353">
        <w:rPr>
          <w:sz w:val="28"/>
          <w:szCs w:val="28"/>
        </w:rPr>
        <w:t>своих обязательств по Договору с</w:t>
      </w:r>
      <w:r>
        <w:rPr>
          <w:sz w:val="28"/>
          <w:szCs w:val="28"/>
        </w:rPr>
        <w:t xml:space="preserve">тороны, их аффилированные лица, работники или посредники не осуществляют действия, наказуемые в соответствии с главой </w:t>
      </w:r>
      <w:r w:rsidR="004B2074" w:rsidRPr="004B2074">
        <w:rPr>
          <w:sz w:val="28"/>
          <w:szCs w:val="28"/>
        </w:rPr>
        <w:t xml:space="preserve"> </w:t>
      </w:r>
      <w:r>
        <w:rPr>
          <w:sz w:val="28"/>
          <w:szCs w:val="28"/>
        </w:rPr>
        <w:t>30 Уголовного кодекса Российской Федерации, а также действия, нарушающие требования международных актов о противодействии легализации (отмыванию</w:t>
      </w:r>
      <w:r w:rsidR="00726353">
        <w:rPr>
          <w:sz w:val="28"/>
          <w:szCs w:val="28"/>
        </w:rPr>
        <w:t>)</w:t>
      </w:r>
      <w:r>
        <w:rPr>
          <w:sz w:val="28"/>
          <w:szCs w:val="28"/>
        </w:rPr>
        <w:t xml:space="preserve"> доходов, полученным преступным путем.</w:t>
      </w:r>
    </w:p>
    <w:p w:rsidR="004425CA" w:rsidRDefault="00726353" w:rsidP="00477379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появления у с</w:t>
      </w:r>
      <w:r w:rsidR="004425CA">
        <w:rPr>
          <w:sz w:val="28"/>
          <w:szCs w:val="28"/>
        </w:rPr>
        <w:t>тороны информации, что произошло или может произойти нарушение к</w:t>
      </w:r>
      <w:r>
        <w:rPr>
          <w:sz w:val="28"/>
          <w:szCs w:val="28"/>
        </w:rPr>
        <w:t>аких-либо положений настоящего р</w:t>
      </w:r>
      <w:r w:rsidR="004425CA">
        <w:rPr>
          <w:sz w:val="28"/>
          <w:szCs w:val="28"/>
        </w:rPr>
        <w:t>аздела</w:t>
      </w:r>
      <w:r>
        <w:rPr>
          <w:sz w:val="28"/>
          <w:szCs w:val="28"/>
        </w:rPr>
        <w:t>, соответствующая с</w:t>
      </w:r>
      <w:r w:rsidR="00477379">
        <w:rPr>
          <w:sz w:val="28"/>
          <w:szCs w:val="28"/>
        </w:rPr>
        <w:t>торона обязуется не</w:t>
      </w:r>
      <w:r>
        <w:rPr>
          <w:sz w:val="28"/>
          <w:szCs w:val="28"/>
        </w:rPr>
        <w:t>замедлительно уведомить другую с</w:t>
      </w:r>
      <w:r w:rsidR="00477379">
        <w:rPr>
          <w:sz w:val="28"/>
          <w:szCs w:val="28"/>
        </w:rPr>
        <w:t>торону в письменной форме, по возможности также иными способами связи для ускорения принятия соответствующих мер.</w:t>
      </w:r>
    </w:p>
    <w:p w:rsidR="00477379" w:rsidRDefault="00726353" w:rsidP="00726353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письменном уведомлении с</w:t>
      </w:r>
      <w:r w:rsidR="00477379">
        <w:rPr>
          <w:sz w:val="28"/>
          <w:szCs w:val="28"/>
        </w:rPr>
        <w:t xml:space="preserve">торона обязана сослаться на факты или предоставить материалы, подтверждающие или дающие основание предполагать, что произошло или может произойти нарушение каких-либо положений </w:t>
      </w:r>
      <w:r>
        <w:rPr>
          <w:sz w:val="28"/>
          <w:szCs w:val="28"/>
        </w:rPr>
        <w:t>настоящего р</w:t>
      </w:r>
      <w:r w:rsidR="00477379">
        <w:rPr>
          <w:sz w:val="28"/>
          <w:szCs w:val="28"/>
        </w:rPr>
        <w:t>аздела контрагентом, его аффилированными лицами, работниками или посредниками.</w:t>
      </w:r>
    </w:p>
    <w:p w:rsidR="00477379" w:rsidRPr="004B2074" w:rsidRDefault="00477379" w:rsidP="00477379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 резуль</w:t>
      </w:r>
      <w:r w:rsidR="00726353">
        <w:rPr>
          <w:sz w:val="28"/>
          <w:szCs w:val="28"/>
        </w:rPr>
        <w:t>татах рассмотрения уведомления сторона должна сообщить с</w:t>
      </w:r>
      <w:r>
        <w:rPr>
          <w:sz w:val="28"/>
          <w:szCs w:val="28"/>
        </w:rPr>
        <w:t>тороне, направившей уведомление, не позднее 10 рабочих дней в письменной форме</w:t>
      </w:r>
      <w:proofErr w:type="gramStart"/>
      <w:r>
        <w:rPr>
          <w:sz w:val="28"/>
          <w:szCs w:val="28"/>
        </w:rPr>
        <w:t>.»</w:t>
      </w:r>
      <w:proofErr w:type="gramEnd"/>
    </w:p>
    <w:p w:rsidR="001911BC" w:rsidRDefault="001911BC" w:rsidP="00477379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CC7A6A" w:rsidRDefault="00CC7A6A" w:rsidP="00CC7A6A">
      <w:pPr>
        <w:ind w:firstLine="708"/>
        <w:jc w:val="both"/>
        <w:rPr>
          <w:sz w:val="28"/>
          <w:szCs w:val="28"/>
        </w:rPr>
      </w:pPr>
    </w:p>
    <w:p w:rsidR="00CC7A6A" w:rsidRDefault="00CC7A6A" w:rsidP="00CC7A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</w:p>
    <w:p w:rsidR="00CC7A6A" w:rsidRDefault="00CC7A6A" w:rsidP="00CC7A6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 Правительства</w:t>
      </w:r>
    </w:p>
    <w:p w:rsidR="00CC7A6A" w:rsidRDefault="00CC7A6A" w:rsidP="00CC7A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Ленинградской области – </w:t>
      </w:r>
    </w:p>
    <w:p w:rsidR="00C965B9" w:rsidRDefault="00CC7A6A" w:rsidP="0001733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CC7A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комитета </w:t>
      </w:r>
      <w:r w:rsidR="006A674B">
        <w:rPr>
          <w:sz w:val="28"/>
          <w:szCs w:val="28"/>
        </w:rPr>
        <w:t xml:space="preserve">                                   </w:t>
      </w:r>
      <w:r w:rsidR="0001733F">
        <w:rPr>
          <w:sz w:val="28"/>
          <w:szCs w:val="28"/>
        </w:rPr>
        <w:t xml:space="preserve">                           С.В.</w:t>
      </w:r>
      <w:bookmarkStart w:id="0" w:name="_GoBack"/>
      <w:bookmarkEnd w:id="0"/>
      <w:r w:rsidR="006A674B">
        <w:rPr>
          <w:sz w:val="28"/>
          <w:szCs w:val="28"/>
        </w:rPr>
        <w:t>Яхнюк</w:t>
      </w:r>
    </w:p>
    <w:sectPr w:rsidR="00C96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F2CFF"/>
    <w:multiLevelType w:val="hybridMultilevel"/>
    <w:tmpl w:val="7FBCC4B8"/>
    <w:lvl w:ilvl="0" w:tplc="7D34A0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1FE253EA"/>
    <w:multiLevelType w:val="hybridMultilevel"/>
    <w:tmpl w:val="D92E4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631"/>
    <w:rsid w:val="0001733F"/>
    <w:rsid w:val="000A304F"/>
    <w:rsid w:val="001911BC"/>
    <w:rsid w:val="001C7C28"/>
    <w:rsid w:val="0022043F"/>
    <w:rsid w:val="00307625"/>
    <w:rsid w:val="003570BC"/>
    <w:rsid w:val="00436C67"/>
    <w:rsid w:val="004425CA"/>
    <w:rsid w:val="00477379"/>
    <w:rsid w:val="004B2074"/>
    <w:rsid w:val="0051370A"/>
    <w:rsid w:val="00582A5D"/>
    <w:rsid w:val="006A2DFF"/>
    <w:rsid w:val="006A674B"/>
    <w:rsid w:val="00723719"/>
    <w:rsid w:val="00726353"/>
    <w:rsid w:val="008C02F8"/>
    <w:rsid w:val="009449D9"/>
    <w:rsid w:val="00985E97"/>
    <w:rsid w:val="009E3966"/>
    <w:rsid w:val="00B77204"/>
    <w:rsid w:val="00B93CC1"/>
    <w:rsid w:val="00BE7D4E"/>
    <w:rsid w:val="00C03934"/>
    <w:rsid w:val="00C965B9"/>
    <w:rsid w:val="00CA1DAC"/>
    <w:rsid w:val="00CC7A6A"/>
    <w:rsid w:val="00D212FD"/>
    <w:rsid w:val="00D42F50"/>
    <w:rsid w:val="00DA1636"/>
    <w:rsid w:val="00E65B5B"/>
    <w:rsid w:val="00E81A9D"/>
    <w:rsid w:val="00E90631"/>
    <w:rsid w:val="00ED3D08"/>
    <w:rsid w:val="00F4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6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5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5B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B20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6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5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5B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B20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Тихомирова Елена М.</dc:creator>
  <cp:lastModifiedBy>Светлова Людмила С.</cp:lastModifiedBy>
  <cp:revision>13</cp:revision>
  <cp:lastPrinted>2016-07-28T14:24:00Z</cp:lastPrinted>
  <dcterms:created xsi:type="dcterms:W3CDTF">2016-07-28T12:11:00Z</dcterms:created>
  <dcterms:modified xsi:type="dcterms:W3CDTF">2016-08-01T08:35:00Z</dcterms:modified>
</cp:coreProperties>
</file>